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3729" w14:textId="1B0CD592" w:rsidR="00152802" w:rsidRPr="00462B93" w:rsidRDefault="00753359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sz w:val="28"/>
          <w:szCs w:val="28"/>
        </w:rPr>
        <w:t>0</w:t>
      </w:r>
      <w:r w:rsidR="00152802" w:rsidRPr="00462B93">
        <w:rPr>
          <w:rFonts w:ascii="Arial" w:hAnsi="Arial" w:cs="Arial"/>
          <w:sz w:val="28"/>
          <w:szCs w:val="28"/>
        </w:rPr>
        <w:t>2</w:t>
      </w:r>
      <w:r w:rsidR="00152802" w:rsidRPr="00462B93">
        <w:rPr>
          <w:rFonts w:ascii="Arial" w:hAnsi="Arial" w:cs="Arial"/>
          <w:sz w:val="28"/>
          <w:szCs w:val="28"/>
        </w:rPr>
        <w:tab/>
        <w:t xml:space="preserve">Fire </w:t>
      </w:r>
      <w:r w:rsidR="00EF642E" w:rsidRPr="00462B93">
        <w:rPr>
          <w:rFonts w:ascii="Arial" w:hAnsi="Arial" w:cs="Arial"/>
          <w:sz w:val="28"/>
          <w:szCs w:val="28"/>
        </w:rPr>
        <w:t>s</w:t>
      </w:r>
      <w:r w:rsidR="00152802" w:rsidRPr="00462B93">
        <w:rPr>
          <w:rFonts w:ascii="Arial" w:hAnsi="Arial" w:cs="Arial"/>
          <w:sz w:val="28"/>
          <w:szCs w:val="28"/>
        </w:rPr>
        <w:t xml:space="preserve">afety </w:t>
      </w:r>
      <w:r w:rsidR="00EF642E" w:rsidRPr="00462B93">
        <w:rPr>
          <w:rFonts w:ascii="Arial" w:hAnsi="Arial" w:cs="Arial"/>
          <w:sz w:val="28"/>
          <w:szCs w:val="28"/>
        </w:rPr>
        <w:t>p</w:t>
      </w:r>
      <w:r w:rsidR="00152802" w:rsidRPr="00462B93">
        <w:rPr>
          <w:rFonts w:ascii="Arial" w:hAnsi="Arial" w:cs="Arial"/>
          <w:sz w:val="28"/>
          <w:szCs w:val="28"/>
        </w:rPr>
        <w:t>rocedures</w:t>
      </w:r>
    </w:p>
    <w:p w14:paraId="6F990011" w14:textId="36BE114F" w:rsidR="00152802" w:rsidRPr="00462B93" w:rsidRDefault="00753359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b/>
          <w:sz w:val="28"/>
          <w:szCs w:val="28"/>
        </w:rPr>
        <w:t>0</w:t>
      </w:r>
      <w:r w:rsidR="00152802" w:rsidRPr="00462B93">
        <w:rPr>
          <w:rFonts w:ascii="Arial" w:hAnsi="Arial" w:cs="Arial"/>
          <w:b/>
          <w:sz w:val="28"/>
          <w:szCs w:val="28"/>
        </w:rPr>
        <w:t>2.1</w:t>
      </w:r>
      <w:r w:rsidR="00152802" w:rsidRPr="00462B93">
        <w:rPr>
          <w:rFonts w:ascii="Arial" w:hAnsi="Arial" w:cs="Arial"/>
          <w:b/>
          <w:sz w:val="28"/>
          <w:szCs w:val="28"/>
        </w:rPr>
        <w:tab/>
        <w:t xml:space="preserve">Fire </w:t>
      </w:r>
      <w:r w:rsidR="00EF642E" w:rsidRPr="00462B93">
        <w:rPr>
          <w:rFonts w:ascii="Arial" w:hAnsi="Arial" w:cs="Arial"/>
          <w:b/>
          <w:sz w:val="28"/>
          <w:szCs w:val="28"/>
        </w:rPr>
        <w:t>s</w:t>
      </w:r>
      <w:r w:rsidR="00152802" w:rsidRPr="00462B93">
        <w:rPr>
          <w:rFonts w:ascii="Arial" w:hAnsi="Arial" w:cs="Arial"/>
          <w:b/>
          <w:sz w:val="28"/>
          <w:szCs w:val="28"/>
        </w:rPr>
        <w:t>afety</w:t>
      </w:r>
    </w:p>
    <w:p w14:paraId="16BC5847" w14:textId="6C25ABD9" w:rsidR="00F11EE8" w:rsidRPr="00EA4085" w:rsidRDefault="3506A999" w:rsidP="00EA408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5B852906">
        <w:rPr>
          <w:rFonts w:ascii="Arial" w:hAnsi="Arial" w:cs="Arial"/>
          <w:sz w:val="22"/>
          <w:szCs w:val="22"/>
        </w:rPr>
        <w:t xml:space="preserve">The setting manager or </w:t>
      </w:r>
      <w:r w:rsidR="2DC44E06" w:rsidRPr="5B852906">
        <w:rPr>
          <w:rFonts w:ascii="Arial" w:hAnsi="Arial" w:cs="Arial"/>
          <w:sz w:val="22"/>
          <w:szCs w:val="22"/>
        </w:rPr>
        <w:t xml:space="preserve">named </w:t>
      </w:r>
      <w:r w:rsidR="6AE3ACBD" w:rsidRPr="5B852906">
        <w:rPr>
          <w:rFonts w:ascii="Arial" w:hAnsi="Arial" w:cs="Arial"/>
          <w:sz w:val="22"/>
          <w:szCs w:val="22"/>
        </w:rPr>
        <w:t>f</w:t>
      </w:r>
      <w:r w:rsidRPr="5B852906">
        <w:rPr>
          <w:rFonts w:ascii="Arial" w:hAnsi="Arial" w:cs="Arial"/>
          <w:sz w:val="22"/>
          <w:szCs w:val="22"/>
        </w:rPr>
        <w:t xml:space="preserve">ire </w:t>
      </w:r>
      <w:r w:rsidR="4DFE33F0" w:rsidRPr="5B852906">
        <w:rPr>
          <w:rFonts w:ascii="Arial" w:hAnsi="Arial" w:cs="Arial"/>
          <w:sz w:val="22"/>
          <w:szCs w:val="22"/>
        </w:rPr>
        <w:t>m</w:t>
      </w:r>
      <w:r w:rsidRPr="5B852906">
        <w:rPr>
          <w:rFonts w:ascii="Arial" w:hAnsi="Arial" w:cs="Arial"/>
          <w:sz w:val="22"/>
          <w:szCs w:val="22"/>
        </w:rPr>
        <w:t>arshal (if applicable)</w:t>
      </w:r>
      <w:r w:rsidR="00EC773C">
        <w:rPr>
          <w:rFonts w:ascii="Arial" w:hAnsi="Arial" w:cs="Arial"/>
          <w:sz w:val="22"/>
          <w:szCs w:val="22"/>
        </w:rPr>
        <w:t xml:space="preserve"> at Pied Piper Preschool </w:t>
      </w:r>
      <w:r w:rsidR="00302EED" w:rsidRPr="5B852906">
        <w:rPr>
          <w:rFonts w:ascii="Arial" w:hAnsi="Arial" w:cs="Arial"/>
          <w:sz w:val="22"/>
          <w:szCs w:val="22"/>
        </w:rPr>
        <w:t>has</w:t>
      </w:r>
      <w:r w:rsidR="00F11EE8" w:rsidRPr="5B852906">
        <w:rPr>
          <w:rFonts w:ascii="Arial" w:hAnsi="Arial" w:cs="Arial"/>
          <w:sz w:val="22"/>
          <w:szCs w:val="22"/>
        </w:rPr>
        <w:t xml:space="preserve"> access to, or a copy of</w:t>
      </w:r>
      <w:r w:rsidR="00462B93" w:rsidRPr="5B852906">
        <w:rPr>
          <w:rFonts w:ascii="Arial" w:hAnsi="Arial" w:cs="Arial"/>
          <w:sz w:val="22"/>
          <w:szCs w:val="22"/>
        </w:rPr>
        <w:t>,</w:t>
      </w:r>
      <w:r w:rsidR="00F11EE8" w:rsidRPr="5B852906">
        <w:rPr>
          <w:rFonts w:ascii="Arial" w:hAnsi="Arial" w:cs="Arial"/>
          <w:sz w:val="22"/>
          <w:szCs w:val="22"/>
        </w:rPr>
        <w:t xml:space="preserve"> the fire safety procedures specific to the build</w:t>
      </w:r>
      <w:r w:rsidR="00633089" w:rsidRPr="5B852906">
        <w:rPr>
          <w:rFonts w:ascii="Arial" w:hAnsi="Arial" w:cs="Arial"/>
          <w:sz w:val="22"/>
          <w:szCs w:val="22"/>
        </w:rPr>
        <w:t xml:space="preserve">ing and ensure they align </w:t>
      </w:r>
      <w:r w:rsidR="00F11EE8" w:rsidRPr="5B852906">
        <w:rPr>
          <w:rFonts w:ascii="Arial" w:hAnsi="Arial" w:cs="Arial"/>
          <w:sz w:val="22"/>
          <w:szCs w:val="22"/>
        </w:rPr>
        <w:t xml:space="preserve">with these procedures. The </w:t>
      </w:r>
      <w:r w:rsidR="00302EED" w:rsidRPr="5B852906">
        <w:rPr>
          <w:rFonts w:ascii="Arial" w:hAnsi="Arial" w:cs="Arial"/>
          <w:sz w:val="22"/>
          <w:szCs w:val="22"/>
        </w:rPr>
        <w:t xml:space="preserve">setting </w:t>
      </w:r>
      <w:r w:rsidR="00F11EE8" w:rsidRPr="5B852906">
        <w:rPr>
          <w:rFonts w:ascii="Arial" w:hAnsi="Arial" w:cs="Arial"/>
          <w:sz w:val="22"/>
          <w:szCs w:val="22"/>
        </w:rPr>
        <w:t>manager</w:t>
      </w:r>
      <w:r w:rsidR="7F4AC144" w:rsidRPr="5B852906">
        <w:rPr>
          <w:rFonts w:ascii="Arial" w:hAnsi="Arial" w:cs="Arial"/>
          <w:sz w:val="22"/>
          <w:szCs w:val="22"/>
        </w:rPr>
        <w:t>/</w:t>
      </w:r>
      <w:r w:rsidR="421FEBE4" w:rsidRPr="5B852906">
        <w:rPr>
          <w:rFonts w:ascii="Arial" w:hAnsi="Arial" w:cs="Arial"/>
          <w:sz w:val="22"/>
          <w:szCs w:val="22"/>
        </w:rPr>
        <w:t>f</w:t>
      </w:r>
      <w:r w:rsidR="7F4AC144" w:rsidRPr="5B852906">
        <w:rPr>
          <w:rFonts w:ascii="Arial" w:hAnsi="Arial" w:cs="Arial"/>
          <w:sz w:val="22"/>
          <w:szCs w:val="22"/>
        </w:rPr>
        <w:t>ire marshal</w:t>
      </w:r>
      <w:r w:rsidR="00F11EE8" w:rsidRPr="5B852906">
        <w:rPr>
          <w:rFonts w:ascii="Arial" w:hAnsi="Arial" w:cs="Arial"/>
          <w:sz w:val="22"/>
          <w:szCs w:val="22"/>
        </w:rPr>
        <w:t xml:space="preserve"> make</w:t>
      </w:r>
      <w:r w:rsidR="00302EED" w:rsidRPr="5B852906">
        <w:rPr>
          <w:rFonts w:ascii="Arial" w:hAnsi="Arial" w:cs="Arial"/>
          <w:sz w:val="22"/>
          <w:szCs w:val="22"/>
        </w:rPr>
        <w:t>s</w:t>
      </w:r>
      <w:r w:rsidR="00F11EE8" w:rsidRPr="5B852906">
        <w:rPr>
          <w:rFonts w:ascii="Arial" w:hAnsi="Arial" w:cs="Arial"/>
          <w:sz w:val="22"/>
          <w:szCs w:val="22"/>
        </w:rPr>
        <w:t xml:space="preserve"> reasonable adjustments as required to ensure the two documents do not contradict each other.</w:t>
      </w:r>
    </w:p>
    <w:p w14:paraId="4FE06C10" w14:textId="77777777" w:rsidR="00462B93" w:rsidRDefault="00F11EE8" w:rsidP="00462B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62B93">
        <w:rPr>
          <w:rFonts w:ascii="Arial" w:hAnsi="Arial" w:cs="Arial"/>
          <w:b/>
          <w:sz w:val="22"/>
          <w:szCs w:val="22"/>
        </w:rPr>
        <w:t>Fire safety risk assessment</w:t>
      </w:r>
    </w:p>
    <w:p w14:paraId="6A2163BA" w14:textId="34AAC45D" w:rsidR="00152802" w:rsidRPr="00462B93" w:rsidRDefault="003B504D" w:rsidP="7D974BB8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02.1a Fire safety risk assessment form </w:t>
      </w:r>
      <w:r w:rsidR="00152802" w:rsidRPr="7D974BB8">
        <w:rPr>
          <w:rFonts w:ascii="Arial" w:hAnsi="Arial" w:cs="Arial"/>
          <w:sz w:val="22"/>
          <w:szCs w:val="22"/>
        </w:rPr>
        <w:t>is carried out in each area of the setting by a competent person</w:t>
      </w:r>
      <w:r w:rsidR="6842F460" w:rsidRPr="7D974BB8">
        <w:rPr>
          <w:rFonts w:ascii="Arial" w:hAnsi="Arial" w:cs="Arial"/>
          <w:sz w:val="22"/>
          <w:szCs w:val="22"/>
        </w:rPr>
        <w:t>, or a named fire marshal,</w:t>
      </w:r>
      <w:r w:rsidR="006A5FCA" w:rsidRPr="7D974BB8">
        <w:rPr>
          <w:rFonts w:ascii="Arial" w:hAnsi="Arial" w:cs="Arial"/>
          <w:sz w:val="22"/>
          <w:szCs w:val="22"/>
        </w:rPr>
        <w:t xml:space="preserve"> </w:t>
      </w:r>
      <w:r w:rsidR="00152802" w:rsidRPr="7D974BB8">
        <w:rPr>
          <w:rFonts w:ascii="Arial" w:hAnsi="Arial" w:cs="Arial"/>
          <w:sz w:val="22"/>
          <w:szCs w:val="22"/>
        </w:rPr>
        <w:t>using the five steps to fire safety risk assessment as follows:</w:t>
      </w:r>
    </w:p>
    <w:p w14:paraId="5F20D5FC" w14:textId="5D1DAABD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Identify fire hazards</w:t>
      </w:r>
    </w:p>
    <w:p w14:paraId="09BDFAA5" w14:textId="35D090D5" w:rsidR="00152802" w:rsidRPr="00FF2B3F" w:rsidRDefault="00152802" w:rsidP="7D974BB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Sources of ignition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5845341A" w14:textId="1D511D50" w:rsidR="00152802" w:rsidRPr="00FF2B3F" w:rsidRDefault="00152802" w:rsidP="7D974BB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Sources of fuel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71ECB112" w14:textId="4BDE490C" w:rsidR="00152802" w:rsidRPr="00FF2B3F" w:rsidRDefault="00152802" w:rsidP="7D974BB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Sources of oxygen</w:t>
      </w:r>
      <w:r w:rsidR="000E1805" w:rsidRPr="7D974BB8">
        <w:rPr>
          <w:rFonts w:ascii="Arial" w:hAnsi="Arial" w:cs="Arial"/>
          <w:sz w:val="22"/>
          <w:szCs w:val="22"/>
        </w:rPr>
        <w:t xml:space="preserve"> (including oxygen tanks for disable</w:t>
      </w:r>
      <w:r w:rsidR="006401FA" w:rsidRPr="7D974BB8">
        <w:rPr>
          <w:rFonts w:ascii="Arial" w:hAnsi="Arial" w:cs="Arial"/>
          <w:sz w:val="22"/>
          <w:szCs w:val="22"/>
        </w:rPr>
        <w:t>d</w:t>
      </w:r>
      <w:r w:rsidR="000E1805" w:rsidRPr="7D974BB8">
        <w:rPr>
          <w:rFonts w:ascii="Arial" w:hAnsi="Arial" w:cs="Arial"/>
          <w:sz w:val="22"/>
          <w:szCs w:val="22"/>
        </w:rPr>
        <w:t xml:space="preserve"> children)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2051E166" w14:textId="0682A5C2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Identify people at risk</w:t>
      </w:r>
    </w:p>
    <w:p w14:paraId="0040C23A" w14:textId="1012A1A9" w:rsidR="00152802" w:rsidRPr="00FF2B3F" w:rsidRDefault="00152802" w:rsidP="7D974BB8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People in and around the premises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4F67D913" w14:textId="77777777" w:rsidR="00152802" w:rsidRPr="00FF2B3F" w:rsidRDefault="00152802" w:rsidP="7D974BB8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People especially at risk</w:t>
      </w:r>
      <w:r w:rsidR="00830196" w:rsidRPr="7D974BB8">
        <w:rPr>
          <w:rFonts w:ascii="Arial" w:hAnsi="Arial" w:cs="Arial"/>
          <w:sz w:val="22"/>
          <w:szCs w:val="22"/>
        </w:rPr>
        <w:t xml:space="preserve"> including very young babies, </w:t>
      </w:r>
      <w:r w:rsidR="00D60249" w:rsidRPr="7D974BB8">
        <w:rPr>
          <w:rFonts w:ascii="Arial" w:hAnsi="Arial" w:cs="Arial"/>
          <w:sz w:val="22"/>
          <w:szCs w:val="22"/>
        </w:rPr>
        <w:t xml:space="preserve">less ambulant </w:t>
      </w:r>
      <w:r w:rsidR="000E1805" w:rsidRPr="7D974BB8">
        <w:rPr>
          <w:rFonts w:ascii="Arial" w:hAnsi="Arial" w:cs="Arial"/>
          <w:sz w:val="22"/>
          <w:szCs w:val="22"/>
        </w:rPr>
        <w:t xml:space="preserve">disabled children </w:t>
      </w:r>
      <w:r w:rsidR="00D60249" w:rsidRPr="7D974BB8">
        <w:rPr>
          <w:rFonts w:ascii="Arial" w:hAnsi="Arial" w:cs="Arial"/>
          <w:sz w:val="22"/>
          <w:szCs w:val="22"/>
        </w:rPr>
        <w:t xml:space="preserve">or those </w:t>
      </w:r>
      <w:r w:rsidR="00830196" w:rsidRPr="7D974BB8">
        <w:rPr>
          <w:rFonts w:ascii="Arial" w:hAnsi="Arial" w:cs="Arial"/>
          <w:sz w:val="22"/>
          <w:szCs w:val="22"/>
        </w:rPr>
        <w:t xml:space="preserve">using specialised equipment, such as </w:t>
      </w:r>
      <w:r w:rsidR="000E1805" w:rsidRPr="7D974BB8">
        <w:rPr>
          <w:rFonts w:ascii="Arial" w:hAnsi="Arial" w:cs="Arial"/>
          <w:sz w:val="22"/>
          <w:szCs w:val="22"/>
        </w:rPr>
        <w:t>splints, standing frames.</w:t>
      </w:r>
    </w:p>
    <w:p w14:paraId="5DFF9BF9" w14:textId="34965689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Evaluate, remove, reduce and protect from the risk</w:t>
      </w:r>
    </w:p>
    <w:p w14:paraId="320F812A" w14:textId="29A53A09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Evaluate the risk of the fire occurring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17DAFCB4" w14:textId="42B03B98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Evaluate the risk to people from a fire starting on the premises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471D5411" w14:textId="7DEB0544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Remove and reduce the hazards that may cause a fire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4B2EDF60" w14:textId="3C35F3BF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Remove and reduce the risks to people from a fire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603C3F7D" w14:textId="77777777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Record, plan, inform, instruct, train</w:t>
      </w:r>
    </w:p>
    <w:p w14:paraId="21B82F96" w14:textId="545DEC3F" w:rsidR="002E3928" w:rsidRPr="009B3435" w:rsidRDefault="00152802" w:rsidP="7D974BB8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Record significant findings and action taken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31E270E3" w14:textId="39442A3C" w:rsidR="00152802" w:rsidRPr="00FF2B3F" w:rsidRDefault="00152802" w:rsidP="7D974BB8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Prepare an emergency plan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57118191" w14:textId="071513B8" w:rsidR="00152802" w:rsidRPr="00FF2B3F" w:rsidRDefault="00152802" w:rsidP="7D974BB8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Inform and instruct relevant people; inform and co-operate with others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55A484FF" w14:textId="4EA23E1A" w:rsidR="00152802" w:rsidRPr="00FF2B3F" w:rsidRDefault="00152802" w:rsidP="7D974BB8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Provide training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238F0501" w14:textId="77777777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Review</w:t>
      </w:r>
    </w:p>
    <w:p w14:paraId="40BFAD16" w14:textId="4135577E" w:rsidR="00152802" w:rsidRPr="00FF2B3F" w:rsidRDefault="00152802" w:rsidP="7D974BB8">
      <w:pPr>
        <w:pStyle w:val="ListParagraph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Keep assessment under review and revise when necessary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5FF2FF37" w14:textId="77777777" w:rsidR="006B1468" w:rsidRDefault="006B14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FC4864B" w14:textId="7FAB0BDC" w:rsidR="00152802" w:rsidRPr="00FF2B3F" w:rsidRDefault="00152802" w:rsidP="7D974BB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lastRenderedPageBreak/>
        <w:t>The fire safety risk assessment focuses on the following for each area:</w:t>
      </w:r>
    </w:p>
    <w:p w14:paraId="4160D93E" w14:textId="4ECD88AE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Electrical plugs, wires, sockets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3B7AEBE0" w14:textId="3E0165C2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Electrical items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75B7CDBC" w14:textId="56A9A88E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Gas boilers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275C8B93" w14:textId="45B42AB3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Cookers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24635DFF" w14:textId="2BD6EA13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Matches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1319C014" w14:textId="323CFF16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Flammable materials</w:t>
      </w:r>
      <w:r w:rsidR="00BA58B1" w:rsidRPr="7D974BB8">
        <w:rPr>
          <w:rFonts w:ascii="Arial" w:hAnsi="Arial" w:cs="Arial"/>
          <w:sz w:val="22"/>
          <w:szCs w:val="22"/>
        </w:rPr>
        <w:t>,</w:t>
      </w:r>
      <w:r w:rsidRPr="7D974BB8">
        <w:rPr>
          <w:rFonts w:ascii="Arial" w:hAnsi="Arial" w:cs="Arial"/>
          <w:sz w:val="22"/>
          <w:szCs w:val="22"/>
        </w:rPr>
        <w:t xml:space="preserve"> including furniture, furnishings, paper etc.</w:t>
      </w:r>
    </w:p>
    <w:p w14:paraId="5DEA7AD5" w14:textId="11E34909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Flammable chemicals</w:t>
      </w:r>
      <w:r w:rsidR="00BA58B1" w:rsidRPr="7D974BB8">
        <w:rPr>
          <w:rFonts w:ascii="Arial" w:hAnsi="Arial" w:cs="Arial"/>
          <w:sz w:val="22"/>
          <w:szCs w:val="22"/>
        </w:rPr>
        <w:t xml:space="preserve"> </w:t>
      </w:r>
      <w:r w:rsidRPr="7D974BB8">
        <w:rPr>
          <w:rFonts w:ascii="Arial" w:hAnsi="Arial" w:cs="Arial"/>
          <w:sz w:val="22"/>
          <w:szCs w:val="22"/>
        </w:rPr>
        <w:t>(which are also covered in COSHH)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077726BB" w14:textId="6912AC6E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Means of escape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01159640" w14:textId="0C6DF612" w:rsidR="00152802" w:rsidRPr="00462B93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Any other, as identifie</w:t>
      </w:r>
      <w:r w:rsidR="00BA58B1" w:rsidRPr="7D974BB8">
        <w:rPr>
          <w:rFonts w:ascii="Arial" w:hAnsi="Arial" w:cs="Arial"/>
          <w:sz w:val="22"/>
          <w:szCs w:val="22"/>
        </w:rPr>
        <w:t>d.</w:t>
      </w:r>
    </w:p>
    <w:p w14:paraId="738149AA" w14:textId="7185B88C" w:rsidR="00152802" w:rsidRPr="00462B93" w:rsidRDefault="00FF4FBF" w:rsidP="7D974BB8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7D974BB8">
        <w:rPr>
          <w:rFonts w:ascii="Arial" w:hAnsi="Arial" w:cs="Arial"/>
          <w:b/>
          <w:bCs/>
          <w:sz w:val="22"/>
          <w:szCs w:val="22"/>
        </w:rPr>
        <w:t xml:space="preserve">Fire </w:t>
      </w:r>
      <w:r w:rsidR="00BA58B1" w:rsidRPr="7D974BB8">
        <w:rPr>
          <w:rFonts w:ascii="Arial" w:hAnsi="Arial" w:cs="Arial"/>
          <w:b/>
          <w:bCs/>
          <w:sz w:val="22"/>
          <w:szCs w:val="22"/>
        </w:rPr>
        <w:t>s</w:t>
      </w:r>
      <w:r w:rsidRPr="7D974BB8">
        <w:rPr>
          <w:rFonts w:ascii="Arial" w:hAnsi="Arial" w:cs="Arial"/>
          <w:b/>
          <w:bCs/>
          <w:sz w:val="22"/>
          <w:szCs w:val="22"/>
        </w:rPr>
        <w:t xml:space="preserve">afety precautions </w:t>
      </w:r>
      <w:r w:rsidR="00152802" w:rsidRPr="7D974BB8">
        <w:rPr>
          <w:rFonts w:ascii="Arial" w:hAnsi="Arial" w:cs="Arial"/>
          <w:b/>
          <w:bCs/>
          <w:sz w:val="22"/>
          <w:szCs w:val="22"/>
        </w:rPr>
        <w:t>include:</w:t>
      </w:r>
    </w:p>
    <w:p w14:paraId="41F3FC4D" w14:textId="7EBDF541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All electrical equipment is checked by a qualified electrician annually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4822E9AB" w14:textId="591D4493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Any faulty electrical equipment is taken out of use and recorded</w:t>
      </w:r>
      <w:r w:rsidR="009B3435" w:rsidRPr="7D974BB8">
        <w:rPr>
          <w:rFonts w:ascii="Arial" w:hAnsi="Arial" w:cs="Arial"/>
          <w:sz w:val="22"/>
          <w:szCs w:val="22"/>
        </w:rPr>
        <w:t xml:space="preserve"> as such</w:t>
      </w:r>
      <w:r w:rsidRPr="7D974BB8">
        <w:rPr>
          <w:rFonts w:ascii="Arial" w:hAnsi="Arial" w:cs="Arial"/>
          <w:sz w:val="22"/>
          <w:szCs w:val="22"/>
        </w:rPr>
        <w:t xml:space="preserve"> or condemned (whichever is </w:t>
      </w:r>
      <w:r w:rsidR="00BA58B1" w:rsidRPr="7D974BB8">
        <w:rPr>
          <w:rFonts w:ascii="Arial" w:hAnsi="Arial" w:cs="Arial"/>
          <w:sz w:val="22"/>
          <w:szCs w:val="22"/>
        </w:rPr>
        <w:t>necessary</w:t>
      </w:r>
      <w:r w:rsidRPr="7D974BB8">
        <w:rPr>
          <w:rFonts w:ascii="Arial" w:hAnsi="Arial" w:cs="Arial"/>
          <w:sz w:val="22"/>
          <w:szCs w:val="22"/>
        </w:rPr>
        <w:t>)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7E6B1AD6" w14:textId="77777777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Sockets are covered</w:t>
      </w:r>
      <w:r w:rsidR="008204A5" w:rsidRPr="7D974BB8">
        <w:rPr>
          <w:rFonts w:ascii="Arial" w:hAnsi="Arial" w:cs="Arial"/>
          <w:sz w:val="22"/>
          <w:szCs w:val="22"/>
        </w:rPr>
        <w:t>. This is different to using plug sockets inserts, a socket cover, covers the whole socket, including the switch</w:t>
      </w:r>
      <w:r w:rsidR="007B73A8" w:rsidRPr="7D974BB8">
        <w:rPr>
          <w:rFonts w:ascii="Arial" w:hAnsi="Arial" w:cs="Arial"/>
          <w:sz w:val="22"/>
          <w:szCs w:val="22"/>
        </w:rPr>
        <w:t xml:space="preserve"> and is safe to use.</w:t>
      </w:r>
    </w:p>
    <w:p w14:paraId="6DF17C26" w14:textId="24791ED2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Water and electrical items do not come into contact</w:t>
      </w:r>
      <w:r w:rsidR="00BA58B1" w:rsidRPr="7D974BB8">
        <w:rPr>
          <w:rFonts w:ascii="Arial" w:hAnsi="Arial" w:cs="Arial"/>
          <w:sz w:val="22"/>
          <w:szCs w:val="22"/>
        </w:rPr>
        <w:t>;</w:t>
      </w:r>
      <w:r w:rsidRPr="7D974BB8">
        <w:rPr>
          <w:rFonts w:ascii="Arial" w:hAnsi="Arial" w:cs="Arial"/>
          <w:sz w:val="22"/>
          <w:szCs w:val="22"/>
        </w:rPr>
        <w:t xml:space="preserve"> staff do not touch electrical items with wet hands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6434BA1C" w14:textId="55A02086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All </w:t>
      </w:r>
      <w:r w:rsidR="00BA58B1" w:rsidRPr="7D974BB8">
        <w:rPr>
          <w:rFonts w:ascii="Arial" w:hAnsi="Arial" w:cs="Arial"/>
          <w:sz w:val="22"/>
          <w:szCs w:val="22"/>
        </w:rPr>
        <w:t>f</w:t>
      </w:r>
      <w:r w:rsidRPr="7D974BB8">
        <w:rPr>
          <w:rFonts w:ascii="Arial" w:hAnsi="Arial" w:cs="Arial"/>
          <w:sz w:val="22"/>
          <w:szCs w:val="22"/>
        </w:rPr>
        <w:t>ire safety equipment is checked annually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55D4AB33" w14:textId="7B0CA465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Gas boilers and cookers are checked </w:t>
      </w:r>
      <w:r w:rsidR="006A5FCA" w:rsidRPr="7D974BB8">
        <w:rPr>
          <w:rFonts w:ascii="Arial" w:hAnsi="Arial" w:cs="Arial"/>
          <w:sz w:val="22"/>
          <w:szCs w:val="22"/>
        </w:rPr>
        <w:t>and serviced annually by a Gas Safe</w:t>
      </w:r>
      <w:r w:rsidRPr="7D974BB8">
        <w:rPr>
          <w:rFonts w:ascii="Arial" w:hAnsi="Arial" w:cs="Arial"/>
          <w:sz w:val="22"/>
          <w:szCs w:val="22"/>
        </w:rPr>
        <w:t xml:space="preserve"> registered engineer.</w:t>
      </w:r>
    </w:p>
    <w:p w14:paraId="5AB89400" w14:textId="77777777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If matches are used in t</w:t>
      </w:r>
      <w:r w:rsidR="00050D51" w:rsidRPr="7D974BB8">
        <w:rPr>
          <w:rFonts w:ascii="Arial" w:hAnsi="Arial" w:cs="Arial"/>
          <w:sz w:val="22"/>
          <w:szCs w:val="22"/>
        </w:rPr>
        <w:t xml:space="preserve">he kitchen, they are kept in a </w:t>
      </w:r>
      <w:r w:rsidRPr="7D974BB8">
        <w:rPr>
          <w:rFonts w:ascii="Arial" w:hAnsi="Arial" w:cs="Arial"/>
          <w:sz w:val="22"/>
          <w:szCs w:val="22"/>
        </w:rPr>
        <w:t>drawer.</w:t>
      </w:r>
    </w:p>
    <w:p w14:paraId="7612A0FC" w14:textId="51A82AE3" w:rsidR="000E1805" w:rsidRPr="00462B93" w:rsidRDefault="000E1805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Oxygen tanks</w:t>
      </w:r>
      <w:r w:rsidR="006133A0" w:rsidRPr="7D974BB8">
        <w:rPr>
          <w:rFonts w:ascii="Arial" w:hAnsi="Arial" w:cs="Arial"/>
          <w:sz w:val="22"/>
          <w:szCs w:val="22"/>
        </w:rPr>
        <w:t>.</w:t>
      </w:r>
    </w:p>
    <w:p w14:paraId="43B6CD59" w14:textId="77777777" w:rsidR="00152802" w:rsidRPr="00462B93" w:rsidRDefault="00152802" w:rsidP="7D974BB8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7D974BB8">
        <w:rPr>
          <w:rFonts w:cs="Arial"/>
          <w:sz w:val="22"/>
          <w:szCs w:val="22"/>
        </w:rPr>
        <w:t>Fire Drills</w:t>
      </w:r>
    </w:p>
    <w:p w14:paraId="56F09517" w14:textId="2F0BB03A" w:rsidR="00152802" w:rsidRPr="00462B93" w:rsidRDefault="00152802" w:rsidP="7D974BB8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Fire Drills </w:t>
      </w:r>
      <w:r w:rsidR="00716D43" w:rsidRPr="7D974BB8">
        <w:rPr>
          <w:rFonts w:ascii="Arial" w:hAnsi="Arial" w:cs="Arial"/>
          <w:sz w:val="22"/>
          <w:szCs w:val="22"/>
        </w:rPr>
        <w:t>(to include emergency evacuation procedures</w:t>
      </w:r>
      <w:r w:rsidR="00FF4FBF" w:rsidRPr="7D974BB8">
        <w:rPr>
          <w:rFonts w:ascii="Arial" w:hAnsi="Arial" w:cs="Arial"/>
          <w:sz w:val="22"/>
          <w:szCs w:val="22"/>
        </w:rPr>
        <w:t xml:space="preserve"> and lock down</w:t>
      </w:r>
      <w:r w:rsidR="00716D43" w:rsidRPr="7D974BB8">
        <w:rPr>
          <w:rFonts w:ascii="Arial" w:hAnsi="Arial" w:cs="Arial"/>
          <w:sz w:val="22"/>
          <w:szCs w:val="22"/>
        </w:rPr>
        <w:t xml:space="preserve">) </w:t>
      </w:r>
      <w:r w:rsidRPr="7D974BB8">
        <w:rPr>
          <w:rFonts w:ascii="Arial" w:hAnsi="Arial" w:cs="Arial"/>
          <w:sz w:val="22"/>
          <w:szCs w:val="22"/>
        </w:rPr>
        <w:t xml:space="preserve">are held </w:t>
      </w:r>
      <w:r w:rsidR="003C1113" w:rsidRPr="7D974BB8">
        <w:rPr>
          <w:rFonts w:ascii="Arial" w:hAnsi="Arial" w:cs="Arial"/>
          <w:sz w:val="22"/>
          <w:szCs w:val="22"/>
        </w:rPr>
        <w:t xml:space="preserve">at least </w:t>
      </w:r>
      <w:r w:rsidRPr="7D974BB8">
        <w:rPr>
          <w:rFonts w:ascii="Arial" w:hAnsi="Arial" w:cs="Arial"/>
          <w:sz w:val="22"/>
          <w:szCs w:val="22"/>
        </w:rPr>
        <w:t>termly</w:t>
      </w:r>
      <w:r w:rsidR="006133A0" w:rsidRPr="7D974BB8">
        <w:rPr>
          <w:rFonts w:ascii="Arial" w:hAnsi="Arial" w:cs="Arial"/>
          <w:sz w:val="22"/>
          <w:szCs w:val="22"/>
        </w:rPr>
        <w:t>.</w:t>
      </w:r>
    </w:p>
    <w:p w14:paraId="66947150" w14:textId="448A1C60" w:rsidR="00152802" w:rsidRPr="00462B93" w:rsidRDefault="00152802" w:rsidP="7D974BB8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Drills</w:t>
      </w:r>
      <w:r w:rsidR="001A5D30" w:rsidRPr="7D974BB8">
        <w:rPr>
          <w:rFonts w:ascii="Arial" w:hAnsi="Arial" w:cs="Arial"/>
          <w:sz w:val="22"/>
          <w:szCs w:val="22"/>
        </w:rPr>
        <w:t xml:space="preserve"> are recorded</w:t>
      </w:r>
      <w:r w:rsidR="00D07AA4" w:rsidRPr="7D974BB8">
        <w:rPr>
          <w:rFonts w:ascii="Arial" w:hAnsi="Arial" w:cs="Arial"/>
          <w:sz w:val="22"/>
          <w:szCs w:val="22"/>
        </w:rPr>
        <w:t xml:space="preserve">, </w:t>
      </w:r>
      <w:r w:rsidR="004061E7" w:rsidRPr="7D974BB8">
        <w:rPr>
          <w:rFonts w:ascii="Arial" w:hAnsi="Arial" w:cs="Arial"/>
          <w:sz w:val="22"/>
          <w:szCs w:val="22"/>
        </w:rPr>
        <w:t>including:</w:t>
      </w:r>
    </w:p>
    <w:p w14:paraId="67CC01B9" w14:textId="6E746C85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d</w:t>
      </w:r>
      <w:r w:rsidR="00152802" w:rsidRPr="7D974BB8">
        <w:rPr>
          <w:rFonts w:ascii="Arial" w:hAnsi="Arial" w:cs="Arial"/>
          <w:sz w:val="22"/>
          <w:szCs w:val="22"/>
        </w:rPr>
        <w:t>ate of drill</w:t>
      </w:r>
    </w:p>
    <w:p w14:paraId="186AF31F" w14:textId="03742727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</w:t>
      </w:r>
      <w:r w:rsidR="00152802" w:rsidRPr="7D974BB8">
        <w:rPr>
          <w:rFonts w:ascii="Arial" w:hAnsi="Arial" w:cs="Arial"/>
          <w:sz w:val="22"/>
          <w:szCs w:val="22"/>
        </w:rPr>
        <w:t>taff involved and numbers of children</w:t>
      </w:r>
    </w:p>
    <w:p w14:paraId="59FDA8BA" w14:textId="1A0EA7F6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h</w:t>
      </w:r>
      <w:r w:rsidR="00152802" w:rsidRPr="7D974BB8">
        <w:rPr>
          <w:rFonts w:ascii="Arial" w:hAnsi="Arial" w:cs="Arial"/>
          <w:sz w:val="22"/>
          <w:szCs w:val="22"/>
        </w:rPr>
        <w:t>ow long it took to evacuate</w:t>
      </w:r>
    </w:p>
    <w:p w14:paraId="733ED7CF" w14:textId="3F4E42F6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</w:t>
      </w:r>
      <w:r w:rsidR="00152802" w:rsidRPr="7D974BB8">
        <w:rPr>
          <w:rFonts w:ascii="Arial" w:hAnsi="Arial" w:cs="Arial"/>
          <w:sz w:val="22"/>
          <w:szCs w:val="22"/>
        </w:rPr>
        <w:t>ny reason for a delay in achieving the target time and how this will be remedied</w:t>
      </w:r>
    </w:p>
    <w:p w14:paraId="4CEA2426" w14:textId="77777777" w:rsidR="00152802" w:rsidRPr="00462B93" w:rsidRDefault="00152802" w:rsidP="7D974BB8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7D974BB8">
        <w:rPr>
          <w:rFonts w:cs="Arial"/>
          <w:sz w:val="22"/>
          <w:szCs w:val="22"/>
        </w:rPr>
        <w:t>Fire precautions</w:t>
      </w:r>
    </w:p>
    <w:p w14:paraId="4D799AB3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exit signs are the green ‘running man’ signs and are in place and clearly visible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4D309726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lastRenderedPageBreak/>
        <w:t>Fire exits by doors are those that show a green light at night.</w:t>
      </w:r>
    </w:p>
    <w:p w14:paraId="5C2369A4" w14:textId="08D51404" w:rsidR="00E264FA" w:rsidRPr="00462B93" w:rsidRDefault="00E264FA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doors are not locked during normal working hours</w:t>
      </w:r>
      <w:r w:rsidR="001A741F" w:rsidRPr="7D974BB8">
        <w:rPr>
          <w:rFonts w:ascii="Arial" w:hAnsi="Arial" w:cs="Arial"/>
          <w:sz w:val="22"/>
          <w:szCs w:val="22"/>
        </w:rPr>
        <w:t>.</w:t>
      </w:r>
    </w:p>
    <w:p w14:paraId="55989470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evacuation notices are in every room; these are displayed in print large enough to read from a short distance. They say where the assembly point is.</w:t>
      </w:r>
    </w:p>
    <w:p w14:paraId="5983810D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alarms are in place and tested monthly</w:t>
      </w:r>
      <w:r w:rsidR="000E1805" w:rsidRPr="7D974BB8">
        <w:rPr>
          <w:rFonts w:ascii="Arial" w:hAnsi="Arial" w:cs="Arial"/>
          <w:sz w:val="22"/>
          <w:szCs w:val="22"/>
        </w:rPr>
        <w:t>, and where necessary supplemented with visual warnings</w:t>
      </w:r>
      <w:r w:rsidRPr="7D974BB8">
        <w:rPr>
          <w:rFonts w:ascii="Arial" w:hAnsi="Arial" w:cs="Arial"/>
          <w:sz w:val="22"/>
          <w:szCs w:val="22"/>
        </w:rPr>
        <w:t>. This is recorded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24FAACEF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Smoke alarms are in place and tested monthly. This is recorded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3FC9252A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 fire blanket is in place in the kitchen (and any other location where there is a cooker)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22A39C05" w14:textId="18C03240" w:rsidR="003363BD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Fire extinguishers </w:t>
      </w:r>
      <w:r w:rsidR="003C1113" w:rsidRPr="7D974BB8">
        <w:rPr>
          <w:rFonts w:ascii="Arial" w:hAnsi="Arial" w:cs="Arial"/>
          <w:sz w:val="22"/>
          <w:szCs w:val="22"/>
        </w:rPr>
        <w:t>are in place and are appropriate</w:t>
      </w:r>
      <w:r w:rsidR="00B24B91" w:rsidRPr="7D974BB8">
        <w:rPr>
          <w:rFonts w:ascii="Arial" w:hAnsi="Arial" w:cs="Arial"/>
          <w:sz w:val="22"/>
          <w:szCs w:val="22"/>
        </w:rPr>
        <w:t>.</w:t>
      </w:r>
    </w:p>
    <w:p w14:paraId="55C1EEE9" w14:textId="48238870" w:rsidR="00CA4E64" w:rsidRPr="00CA4E64" w:rsidRDefault="00CA4E64" w:rsidP="00CA4E6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CA4E64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16360C2E" w14:textId="28991561" w:rsidR="00CA4E64" w:rsidRPr="00FE488A" w:rsidRDefault="00CA4E64" w:rsidP="7D974BB8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hyperlink r:id="rId10">
        <w:r w:rsidRPr="7D974BB8">
          <w:rPr>
            <w:rStyle w:val="Hyperlink"/>
            <w:rFonts w:ascii="Arial" w:hAnsi="Arial" w:cs="Arial"/>
            <w:sz w:val="22"/>
            <w:szCs w:val="22"/>
          </w:rPr>
          <w:t>Dynamic Risk Management</w:t>
        </w:r>
      </w:hyperlink>
      <w:r w:rsidRPr="7D974BB8">
        <w:rPr>
          <w:rFonts w:ascii="Arial" w:hAnsi="Arial" w:cs="Arial"/>
          <w:sz w:val="22"/>
          <w:szCs w:val="22"/>
        </w:rPr>
        <w:t xml:space="preserve"> </w:t>
      </w:r>
      <w:r w:rsidR="00FF2B3F" w:rsidRPr="7D974BB8">
        <w:rPr>
          <w:rFonts w:ascii="Arial" w:hAnsi="Arial" w:cs="Arial"/>
          <w:sz w:val="22"/>
          <w:szCs w:val="22"/>
        </w:rPr>
        <w:t xml:space="preserve">(Alliance </w:t>
      </w:r>
      <w:bookmarkStart w:id="0" w:name="_Hlk149142222"/>
      <w:r w:rsidR="006D3765" w:rsidRPr="7D974BB8">
        <w:rPr>
          <w:rFonts w:ascii="Arial" w:hAnsi="Arial" w:cs="Arial"/>
          <w:sz w:val="22"/>
          <w:szCs w:val="22"/>
        </w:rPr>
        <w:t>Publication</w:t>
      </w:r>
      <w:bookmarkEnd w:id="0"/>
      <w:r w:rsidR="00FF2B3F" w:rsidRPr="7D974BB8">
        <w:rPr>
          <w:rFonts w:ascii="Arial" w:hAnsi="Arial" w:cs="Arial"/>
          <w:sz w:val="22"/>
          <w:szCs w:val="22"/>
        </w:rPr>
        <w:t>)</w:t>
      </w:r>
    </w:p>
    <w:p w14:paraId="5F97550F" w14:textId="3A53DE75" w:rsidR="009B3435" w:rsidRDefault="009B3435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anchor="/users/@self/catalogues/1700/courses/128357/description" w:history="1">
        <w:r w:rsidRPr="00002762">
          <w:rPr>
            <w:rStyle w:val="Hyperlink"/>
            <w:rFonts w:ascii="Arial" w:hAnsi="Arial" w:cs="Arial"/>
            <w:sz w:val="22"/>
            <w:szCs w:val="22"/>
          </w:rPr>
          <w:t>Fire Safety Record</w:t>
        </w:r>
      </w:hyperlink>
      <w:r>
        <w:rPr>
          <w:rFonts w:ascii="Arial" w:hAnsi="Arial" w:cs="Arial"/>
          <w:sz w:val="22"/>
          <w:szCs w:val="22"/>
        </w:rPr>
        <w:t xml:space="preserve"> (</w:t>
      </w:r>
      <w:r w:rsidR="00D07AA4">
        <w:rPr>
          <w:rFonts w:ascii="Arial" w:hAnsi="Arial" w:cs="Arial"/>
          <w:sz w:val="22"/>
          <w:szCs w:val="22"/>
        </w:rPr>
        <w:t xml:space="preserve">Alliance </w:t>
      </w:r>
      <w:r w:rsidR="006D3765" w:rsidRPr="006D3765">
        <w:rPr>
          <w:rFonts w:ascii="Arial" w:hAnsi="Arial" w:cs="Arial"/>
          <w:sz w:val="22"/>
          <w:szCs w:val="22"/>
        </w:rPr>
        <w:t>Publication</w:t>
      </w:r>
      <w:r w:rsidR="00D07AA4">
        <w:rPr>
          <w:rFonts w:ascii="Arial" w:hAnsi="Arial" w:cs="Arial"/>
          <w:sz w:val="22"/>
          <w:szCs w:val="22"/>
        </w:rPr>
        <w:t>)</w:t>
      </w:r>
    </w:p>
    <w:p w14:paraId="7EE0A3F2" w14:textId="498991C5" w:rsidR="00BA605F" w:rsidRPr="00462B93" w:rsidRDefault="00BA605F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Fire Safety Risk Assessmen</w:t>
      </w:r>
      <w:r w:rsidR="004061E7">
        <w:rPr>
          <w:rFonts w:ascii="Arial" w:hAnsi="Arial" w:cs="Arial"/>
          <w:sz w:val="22"/>
          <w:szCs w:val="22"/>
        </w:rPr>
        <w:t>t</w:t>
      </w:r>
      <w:r w:rsidR="007E72F6">
        <w:rPr>
          <w:rFonts w:ascii="Arial" w:hAnsi="Arial" w:cs="Arial"/>
          <w:sz w:val="22"/>
          <w:szCs w:val="22"/>
        </w:rPr>
        <w:t>:</w:t>
      </w:r>
      <w:r w:rsidR="005958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Educational Premises (HMG </w:t>
      </w:r>
      <w:r w:rsidR="008B0263">
        <w:rPr>
          <w:rFonts w:ascii="Arial" w:hAnsi="Arial" w:cs="Arial"/>
          <w:sz w:val="22"/>
          <w:szCs w:val="22"/>
        </w:rPr>
        <w:t xml:space="preserve">2006): </w:t>
      </w:r>
      <w:hyperlink r:id="rId12" w:history="1">
        <w:r w:rsidR="00AA16C6">
          <w:rPr>
            <w:rStyle w:val="Hyperlink"/>
            <w:rFonts w:ascii="Arial" w:hAnsi="Arial" w:cs="Arial"/>
            <w:sz w:val="22"/>
            <w:szCs w:val="22"/>
          </w:rPr>
          <w:t>https://www.gov.uk/government/publications/fire-safety-risk-assessment-educational-premises</w:t>
        </w:r>
      </w:hyperlink>
    </w:p>
    <w:sectPr w:rsidR="00BA605F" w:rsidRPr="00462B93" w:rsidSect="00FF2B3F">
      <w:footerReference w:type="default" r:id="rId13"/>
      <w:pgSz w:w="11906" w:h="16838"/>
      <w:pgMar w:top="720" w:right="720" w:bottom="720" w:left="720" w:header="708" w:footer="708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83B13" w14:textId="77777777" w:rsidR="008F355C" w:rsidRDefault="008F355C" w:rsidP="00050D51">
      <w:r>
        <w:separator/>
      </w:r>
    </w:p>
  </w:endnote>
  <w:endnote w:type="continuationSeparator" w:id="0">
    <w:p w14:paraId="57F79999" w14:textId="77777777" w:rsidR="008F355C" w:rsidRDefault="008F355C" w:rsidP="0005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EE0A" w14:textId="5C138539" w:rsidR="00A17CBB" w:rsidRPr="00AC24E4" w:rsidRDefault="324A515C" w:rsidP="324A515C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324A515C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1651D" w14:textId="77777777" w:rsidR="008F355C" w:rsidRDefault="008F355C" w:rsidP="00050D51">
      <w:r>
        <w:separator/>
      </w:r>
    </w:p>
  </w:footnote>
  <w:footnote w:type="continuationSeparator" w:id="0">
    <w:p w14:paraId="79224B19" w14:textId="77777777" w:rsidR="008F355C" w:rsidRDefault="008F355C" w:rsidP="00050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58E"/>
    <w:multiLevelType w:val="hybridMultilevel"/>
    <w:tmpl w:val="057A96B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4700"/>
    <w:multiLevelType w:val="hybridMultilevel"/>
    <w:tmpl w:val="09BE0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481B"/>
    <w:multiLevelType w:val="hybridMultilevel"/>
    <w:tmpl w:val="F94EBE8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F7DFC"/>
    <w:multiLevelType w:val="hybridMultilevel"/>
    <w:tmpl w:val="18D02A8A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1A36C3"/>
    <w:multiLevelType w:val="hybridMultilevel"/>
    <w:tmpl w:val="2E888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7C52"/>
    <w:multiLevelType w:val="hybridMultilevel"/>
    <w:tmpl w:val="59B0340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02EF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3E81C01"/>
    <w:multiLevelType w:val="hybridMultilevel"/>
    <w:tmpl w:val="ED464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9B6CCB"/>
    <w:multiLevelType w:val="hybridMultilevel"/>
    <w:tmpl w:val="22FEB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F3F0E"/>
    <w:multiLevelType w:val="hybridMultilevel"/>
    <w:tmpl w:val="860E337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21F32"/>
    <w:multiLevelType w:val="hybridMultilevel"/>
    <w:tmpl w:val="0E124ED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0459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F1D530A"/>
    <w:multiLevelType w:val="hybridMultilevel"/>
    <w:tmpl w:val="E548BDE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308CE"/>
    <w:multiLevelType w:val="hybridMultilevel"/>
    <w:tmpl w:val="A3324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9B78E4"/>
    <w:multiLevelType w:val="hybridMultilevel"/>
    <w:tmpl w:val="29E4774C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384936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61EC5821"/>
    <w:multiLevelType w:val="hybridMultilevel"/>
    <w:tmpl w:val="50E49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8B24D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3C140A7"/>
    <w:multiLevelType w:val="hybridMultilevel"/>
    <w:tmpl w:val="1E121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CA7955"/>
    <w:multiLevelType w:val="hybridMultilevel"/>
    <w:tmpl w:val="E652625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9207D"/>
    <w:multiLevelType w:val="hybridMultilevel"/>
    <w:tmpl w:val="18C47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ED7780"/>
    <w:multiLevelType w:val="hybridMultilevel"/>
    <w:tmpl w:val="83026C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C3277"/>
    <w:multiLevelType w:val="hybridMultilevel"/>
    <w:tmpl w:val="83049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65574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8382824">
    <w:abstractNumId w:val="17"/>
  </w:num>
  <w:num w:numId="3" w16cid:durableId="1391925827">
    <w:abstractNumId w:val="15"/>
  </w:num>
  <w:num w:numId="4" w16cid:durableId="1249465295">
    <w:abstractNumId w:val="11"/>
  </w:num>
  <w:num w:numId="5" w16cid:durableId="5407525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4367664">
    <w:abstractNumId w:val="6"/>
  </w:num>
  <w:num w:numId="7" w16cid:durableId="319699894">
    <w:abstractNumId w:val="1"/>
  </w:num>
  <w:num w:numId="8" w16cid:durableId="1302034245">
    <w:abstractNumId w:val="13"/>
  </w:num>
  <w:num w:numId="9" w16cid:durableId="1017345487">
    <w:abstractNumId w:val="4"/>
  </w:num>
  <w:num w:numId="10" w16cid:durableId="1036856235">
    <w:abstractNumId w:val="8"/>
  </w:num>
  <w:num w:numId="11" w16cid:durableId="1159157106">
    <w:abstractNumId w:val="19"/>
  </w:num>
  <w:num w:numId="12" w16cid:durableId="1909881526">
    <w:abstractNumId w:val="7"/>
  </w:num>
  <w:num w:numId="13" w16cid:durableId="224802077">
    <w:abstractNumId w:val="20"/>
  </w:num>
  <w:num w:numId="14" w16cid:durableId="1582450339">
    <w:abstractNumId w:val="22"/>
  </w:num>
  <w:num w:numId="15" w16cid:durableId="15232238">
    <w:abstractNumId w:val="18"/>
  </w:num>
  <w:num w:numId="16" w16cid:durableId="407313303">
    <w:abstractNumId w:val="16"/>
  </w:num>
  <w:num w:numId="17" w16cid:durableId="808978085">
    <w:abstractNumId w:val="12"/>
  </w:num>
  <w:num w:numId="18" w16cid:durableId="1937203910">
    <w:abstractNumId w:val="9"/>
  </w:num>
  <w:num w:numId="19" w16cid:durableId="1845363585">
    <w:abstractNumId w:val="2"/>
  </w:num>
  <w:num w:numId="20" w16cid:durableId="1669137544">
    <w:abstractNumId w:val="14"/>
  </w:num>
  <w:num w:numId="21" w16cid:durableId="1934438448">
    <w:abstractNumId w:val="5"/>
  </w:num>
  <w:num w:numId="22" w16cid:durableId="914315171">
    <w:abstractNumId w:val="3"/>
  </w:num>
  <w:num w:numId="23" w16cid:durableId="126358017">
    <w:abstractNumId w:val="10"/>
  </w:num>
  <w:num w:numId="24" w16cid:durableId="952325334">
    <w:abstractNumId w:val="0"/>
  </w:num>
  <w:num w:numId="25" w16cid:durableId="12143843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02"/>
    <w:rsid w:val="00002762"/>
    <w:rsid w:val="00003E2F"/>
    <w:rsid w:val="00050D51"/>
    <w:rsid w:val="00071B3E"/>
    <w:rsid w:val="00076EC6"/>
    <w:rsid w:val="000B2B54"/>
    <w:rsid w:val="000B314D"/>
    <w:rsid w:val="000D529B"/>
    <w:rsid w:val="000D749B"/>
    <w:rsid w:val="000E1805"/>
    <w:rsid w:val="000F47A2"/>
    <w:rsid w:val="00124E8D"/>
    <w:rsid w:val="00152802"/>
    <w:rsid w:val="0019722E"/>
    <w:rsid w:val="001A5D30"/>
    <w:rsid w:val="001A741F"/>
    <w:rsid w:val="001B21B6"/>
    <w:rsid w:val="001C3D32"/>
    <w:rsid w:val="001E1D21"/>
    <w:rsid w:val="001E27E6"/>
    <w:rsid w:val="001F4CB8"/>
    <w:rsid w:val="00200F7D"/>
    <w:rsid w:val="00260817"/>
    <w:rsid w:val="00284E95"/>
    <w:rsid w:val="00292801"/>
    <w:rsid w:val="002D10D3"/>
    <w:rsid w:val="002D125D"/>
    <w:rsid w:val="002E3928"/>
    <w:rsid w:val="002E7417"/>
    <w:rsid w:val="00302EED"/>
    <w:rsid w:val="00317D6C"/>
    <w:rsid w:val="00320576"/>
    <w:rsid w:val="00322FAF"/>
    <w:rsid w:val="003363BD"/>
    <w:rsid w:val="003919AD"/>
    <w:rsid w:val="003978FC"/>
    <w:rsid w:val="003B2EB4"/>
    <w:rsid w:val="003B504D"/>
    <w:rsid w:val="003B726C"/>
    <w:rsid w:val="003C1113"/>
    <w:rsid w:val="003D650F"/>
    <w:rsid w:val="003E496B"/>
    <w:rsid w:val="003F0A6B"/>
    <w:rsid w:val="004043A7"/>
    <w:rsid w:val="00404B25"/>
    <w:rsid w:val="0040529E"/>
    <w:rsid w:val="004061E7"/>
    <w:rsid w:val="00441293"/>
    <w:rsid w:val="00444A78"/>
    <w:rsid w:val="00462B93"/>
    <w:rsid w:val="00477CB6"/>
    <w:rsid w:val="00497C0F"/>
    <w:rsid w:val="004E07B0"/>
    <w:rsid w:val="004F0DA6"/>
    <w:rsid w:val="00500929"/>
    <w:rsid w:val="00512241"/>
    <w:rsid w:val="00573765"/>
    <w:rsid w:val="005958F3"/>
    <w:rsid w:val="00596592"/>
    <w:rsid w:val="005C7FDD"/>
    <w:rsid w:val="005D17DC"/>
    <w:rsid w:val="005F2E41"/>
    <w:rsid w:val="006133A0"/>
    <w:rsid w:val="00614D32"/>
    <w:rsid w:val="00615A40"/>
    <w:rsid w:val="00633089"/>
    <w:rsid w:val="006401FA"/>
    <w:rsid w:val="006632EE"/>
    <w:rsid w:val="006646CC"/>
    <w:rsid w:val="00677176"/>
    <w:rsid w:val="006904F2"/>
    <w:rsid w:val="00691019"/>
    <w:rsid w:val="006A116A"/>
    <w:rsid w:val="006A5FCA"/>
    <w:rsid w:val="006B1468"/>
    <w:rsid w:val="006C12D0"/>
    <w:rsid w:val="006D3765"/>
    <w:rsid w:val="00716D43"/>
    <w:rsid w:val="00753359"/>
    <w:rsid w:val="007A0622"/>
    <w:rsid w:val="007A2E2F"/>
    <w:rsid w:val="007A5F9C"/>
    <w:rsid w:val="007B73A8"/>
    <w:rsid w:val="007C6AC3"/>
    <w:rsid w:val="007D170F"/>
    <w:rsid w:val="007D1D4A"/>
    <w:rsid w:val="007E2C46"/>
    <w:rsid w:val="007E72F6"/>
    <w:rsid w:val="007F1529"/>
    <w:rsid w:val="00804C50"/>
    <w:rsid w:val="008122FB"/>
    <w:rsid w:val="008204A5"/>
    <w:rsid w:val="0082217F"/>
    <w:rsid w:val="00823FF7"/>
    <w:rsid w:val="00830196"/>
    <w:rsid w:val="00850F5C"/>
    <w:rsid w:val="008552FC"/>
    <w:rsid w:val="00877AA3"/>
    <w:rsid w:val="00886795"/>
    <w:rsid w:val="00892F96"/>
    <w:rsid w:val="008B0263"/>
    <w:rsid w:val="008C6A96"/>
    <w:rsid w:val="008D6C3B"/>
    <w:rsid w:val="008E2D83"/>
    <w:rsid w:val="008F0B57"/>
    <w:rsid w:val="008F355C"/>
    <w:rsid w:val="00913345"/>
    <w:rsid w:val="009406E7"/>
    <w:rsid w:val="00947408"/>
    <w:rsid w:val="00960647"/>
    <w:rsid w:val="00962469"/>
    <w:rsid w:val="009736D6"/>
    <w:rsid w:val="0098148C"/>
    <w:rsid w:val="009B3435"/>
    <w:rsid w:val="009D365F"/>
    <w:rsid w:val="009D3AED"/>
    <w:rsid w:val="009E12B4"/>
    <w:rsid w:val="009E13D1"/>
    <w:rsid w:val="009F6016"/>
    <w:rsid w:val="00A17CBB"/>
    <w:rsid w:val="00A46117"/>
    <w:rsid w:val="00A4717A"/>
    <w:rsid w:val="00AA13E1"/>
    <w:rsid w:val="00AA16C6"/>
    <w:rsid w:val="00AC24E4"/>
    <w:rsid w:val="00AD11AB"/>
    <w:rsid w:val="00B21FBC"/>
    <w:rsid w:val="00B24B91"/>
    <w:rsid w:val="00B75948"/>
    <w:rsid w:val="00B85554"/>
    <w:rsid w:val="00B91A21"/>
    <w:rsid w:val="00BA58B1"/>
    <w:rsid w:val="00BA605F"/>
    <w:rsid w:val="00BA74A9"/>
    <w:rsid w:val="00BB3955"/>
    <w:rsid w:val="00BE68E1"/>
    <w:rsid w:val="00C428DC"/>
    <w:rsid w:val="00C43D61"/>
    <w:rsid w:val="00C70C62"/>
    <w:rsid w:val="00C77244"/>
    <w:rsid w:val="00C90145"/>
    <w:rsid w:val="00CA4E64"/>
    <w:rsid w:val="00CB63BC"/>
    <w:rsid w:val="00CC158F"/>
    <w:rsid w:val="00CD043E"/>
    <w:rsid w:val="00CE4CE9"/>
    <w:rsid w:val="00CF54C1"/>
    <w:rsid w:val="00CF5694"/>
    <w:rsid w:val="00D07AA4"/>
    <w:rsid w:val="00D32BF6"/>
    <w:rsid w:val="00D57D45"/>
    <w:rsid w:val="00D60249"/>
    <w:rsid w:val="00D62D4E"/>
    <w:rsid w:val="00D76494"/>
    <w:rsid w:val="00DE22CC"/>
    <w:rsid w:val="00DE4079"/>
    <w:rsid w:val="00DF5D77"/>
    <w:rsid w:val="00DF6B38"/>
    <w:rsid w:val="00E23631"/>
    <w:rsid w:val="00E264FA"/>
    <w:rsid w:val="00E36DC7"/>
    <w:rsid w:val="00E37C21"/>
    <w:rsid w:val="00E37F7B"/>
    <w:rsid w:val="00E52715"/>
    <w:rsid w:val="00E63F63"/>
    <w:rsid w:val="00E70F77"/>
    <w:rsid w:val="00EA2520"/>
    <w:rsid w:val="00EA4085"/>
    <w:rsid w:val="00EC773C"/>
    <w:rsid w:val="00EE2B0F"/>
    <w:rsid w:val="00EF2A73"/>
    <w:rsid w:val="00EF5B57"/>
    <w:rsid w:val="00EF642E"/>
    <w:rsid w:val="00F11EE8"/>
    <w:rsid w:val="00F1669D"/>
    <w:rsid w:val="00F2599C"/>
    <w:rsid w:val="00F63DA0"/>
    <w:rsid w:val="00FD509D"/>
    <w:rsid w:val="00FE488A"/>
    <w:rsid w:val="00FE6DA9"/>
    <w:rsid w:val="00FF2B3F"/>
    <w:rsid w:val="00FF4FBF"/>
    <w:rsid w:val="00FF674E"/>
    <w:rsid w:val="2B3DC5D6"/>
    <w:rsid w:val="2DC44E06"/>
    <w:rsid w:val="324A515C"/>
    <w:rsid w:val="345F1D50"/>
    <w:rsid w:val="3506A999"/>
    <w:rsid w:val="421FEBE4"/>
    <w:rsid w:val="4DFE33F0"/>
    <w:rsid w:val="5A633BAF"/>
    <w:rsid w:val="5B852906"/>
    <w:rsid w:val="5DE0AC50"/>
    <w:rsid w:val="5DFA7731"/>
    <w:rsid w:val="6842F460"/>
    <w:rsid w:val="6AE3ACBD"/>
    <w:rsid w:val="7118301B"/>
    <w:rsid w:val="784D420B"/>
    <w:rsid w:val="787E6E34"/>
    <w:rsid w:val="7D974BB8"/>
    <w:rsid w:val="7F4AC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9F733"/>
  <w15:docId w15:val="{CBDD7EEF-B084-4551-A4BD-C323DFD3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80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5280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528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2802"/>
    <w:pPr>
      <w:ind w:left="720"/>
    </w:pPr>
  </w:style>
  <w:style w:type="character" w:customStyle="1" w:styleId="Heading1Char">
    <w:name w:val="Heading 1 Char"/>
    <w:link w:val="Heading1"/>
    <w:rsid w:val="00152802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D5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0D51"/>
    <w:rPr>
      <w:rFonts w:ascii="Tahoma" w:eastAsia="Times New Roman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F4F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8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488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4474">
              <w:marLeft w:val="-3660"/>
              <w:marRight w:val="0"/>
              <w:marTop w:val="0"/>
              <w:marBottom w:val="0"/>
              <w:divBdr>
                <w:top w:val="none" w:sz="0" w:space="0" w:color="auto"/>
                <w:left w:val="single" w:sz="48" w:space="10" w:color="FF6600"/>
                <w:bottom w:val="none" w:sz="0" w:space="0" w:color="auto"/>
                <w:right w:val="single" w:sz="8" w:space="10" w:color="FF6600"/>
              </w:divBdr>
              <w:divsChild>
                <w:div w:id="5748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fire-safety-risk-assessment-educational-premis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entral.eyalliance.org.uk/ilp/pages/catalogsearch.jsf?catalogId=1700&amp;menuId=1106&amp;locale=en-GB&amp;showbundlekeys=false&amp;sidebarExpanded=true&amp;q=%7B!q.op%3DAND%7D%20Dynamic%20Risk%20Management&amp;rows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A8A6A0CC-DD75-4BE6-B298-C55185C1A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8CC6A1-BC97-4F1D-AFCB-0C6E0C018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F6EF89-9899-4A4C-8E86-6DBC1F01C158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3601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Eva Hughes</cp:lastModifiedBy>
  <cp:revision>2</cp:revision>
  <dcterms:created xsi:type="dcterms:W3CDTF">2025-09-16T09:46:00Z</dcterms:created>
  <dcterms:modified xsi:type="dcterms:W3CDTF">2025-09-16T09:46:00Z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