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4D35A2A9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116DD951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41512736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7B034454">
        <w:rPr>
          <w:rFonts w:ascii="Arial" w:hAnsi="Arial" w:cs="Arial"/>
          <w:sz w:val="22"/>
          <w:szCs w:val="22"/>
        </w:rPr>
        <w:t>they are</w:t>
      </w:r>
      <w:r w:rsidRPr="7B034454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 w:rsidRPr="7B034454">
        <w:rPr>
          <w:rFonts w:ascii="Arial" w:hAnsi="Arial" w:cs="Arial"/>
          <w:sz w:val="22"/>
          <w:szCs w:val="22"/>
        </w:rPr>
        <w:t xml:space="preserve"> manager’s</w:t>
      </w:r>
      <w:r w:rsidRPr="7B034454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 w:rsidRPr="7B034454">
        <w:rPr>
          <w:rFonts w:ascii="Arial" w:hAnsi="Arial" w:cs="Arial"/>
          <w:sz w:val="22"/>
          <w:szCs w:val="22"/>
        </w:rPr>
        <w:t>trustees</w:t>
      </w:r>
      <w:r w:rsidRPr="7B034454">
        <w:rPr>
          <w:rFonts w:ascii="Arial" w:hAnsi="Arial" w:cs="Arial"/>
          <w:sz w:val="22"/>
          <w:szCs w:val="22"/>
        </w:rPr>
        <w:t xml:space="preserve"> for further </w:t>
      </w:r>
      <w:r w:rsidR="2388C058" w:rsidRPr="7B034454">
        <w:rPr>
          <w:rFonts w:ascii="Arial" w:hAnsi="Arial" w:cs="Arial"/>
          <w:sz w:val="22"/>
          <w:szCs w:val="22"/>
        </w:rPr>
        <w:t>investigation and</w:t>
      </w:r>
      <w:r w:rsidR="00E777E6" w:rsidRPr="7B034454">
        <w:rPr>
          <w:rFonts w:ascii="Arial" w:hAnsi="Arial" w:cs="Arial"/>
          <w:sz w:val="22"/>
          <w:szCs w:val="22"/>
        </w:rPr>
        <w:t xml:space="preserve"> </w:t>
      </w:r>
      <w:r w:rsidR="00D550D0" w:rsidRPr="7B034454">
        <w:rPr>
          <w:rFonts w:ascii="Arial" w:hAnsi="Arial" w:cs="Arial"/>
          <w:sz w:val="22"/>
          <w:szCs w:val="22"/>
        </w:rPr>
        <w:t xml:space="preserve">will </w:t>
      </w:r>
      <w:r w:rsidRPr="7B034454">
        <w:rPr>
          <w:rFonts w:ascii="Arial" w:hAnsi="Arial" w:cs="Arial"/>
          <w:sz w:val="22"/>
          <w:szCs w:val="22"/>
        </w:rPr>
        <w:t>respond to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615A16AF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Ofsted. 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517351A7" w14:textId="58253022" w:rsidR="00257E12" w:rsidRPr="00F024CC" w:rsidRDefault="00257E12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2E54" w14:textId="77777777" w:rsidR="00A54505" w:rsidRDefault="00A54505" w:rsidP="00202701">
      <w:r>
        <w:separator/>
      </w:r>
    </w:p>
  </w:endnote>
  <w:endnote w:type="continuationSeparator" w:id="0">
    <w:p w14:paraId="1754AB49" w14:textId="77777777" w:rsidR="00A54505" w:rsidRDefault="00A54505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7E11B8FB" w:rsidR="002777C3" w:rsidRPr="00682DE8" w:rsidRDefault="46695385" w:rsidP="00682DE8">
    <w:pPr>
      <w:pStyle w:val="Footer"/>
    </w:pPr>
    <w:r w:rsidRPr="46695385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2025/26</w:t>
    </w:r>
    <w:r w:rsidRPr="46695385">
      <w:rPr>
        <w:rFonts w:ascii="Arial" w:hAnsi="Arial" w:cs="Arial"/>
        <w:i/>
        <w:iCs/>
        <w:sz w:val="20"/>
        <w:szCs w:val="20"/>
      </w:rPr>
      <w:t xml:space="preserve"> (Early Years Alliance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</w:t>
    </w:r>
    <w:r w:rsidRPr="46695385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4F31" w14:textId="77777777" w:rsidR="00A54505" w:rsidRDefault="00A54505" w:rsidP="00202701">
      <w:r>
        <w:separator/>
      </w:r>
    </w:p>
  </w:footnote>
  <w:footnote w:type="continuationSeparator" w:id="0">
    <w:p w14:paraId="24BAE650" w14:textId="77777777" w:rsidR="00A54505" w:rsidRDefault="00A54505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5FA6E364" w14:textId="64AD9CBD" w:rsidR="46695385" w:rsidRDefault="46695385" w:rsidP="46695385">
          <w:pPr>
            <w:pStyle w:val="Header"/>
            <w:ind w:left="-115"/>
          </w:pPr>
        </w:p>
      </w:tc>
      <w:tc>
        <w:tcPr>
          <w:tcW w:w="3485" w:type="dxa"/>
        </w:tcPr>
        <w:p w14:paraId="56B40338" w14:textId="65F04835" w:rsidR="46695385" w:rsidRDefault="46695385" w:rsidP="46695385">
          <w:pPr>
            <w:pStyle w:val="Header"/>
            <w:jc w:val="center"/>
          </w:pP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1949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54505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4C15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2011-08-21T11:18:00Z</cp:lastPrinted>
  <dcterms:created xsi:type="dcterms:W3CDTF">2025-09-23T11:51:00Z</dcterms:created>
  <dcterms:modified xsi:type="dcterms:W3CDTF">2025-09-23T11:51:00Z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